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b/>
          <w:bCs/>
          <w:color w:val="44546A" w:themeColor="text2"/>
          <w:sz w:val="22"/>
          <w:szCs w:val="22"/>
          <w:lang w:val="en-GB"/>
        </w:rPr>
      </w:pPr>
      <w:r w:rsidRPr="00CF21F7">
        <w:rPr>
          <w:rFonts w:cs="Arial"/>
          <w:b/>
          <w:bCs/>
          <w:color w:val="44546A" w:themeColor="text2"/>
          <w:sz w:val="22"/>
          <w:szCs w:val="22"/>
          <w:lang w:val="en-GB"/>
        </w:rPr>
        <w:t xml:space="preserve">PREMIUM COMPACT </w:t>
      </w:r>
    </w:p>
    <w:p w:rsidR="00A74DE2" w:rsidRPr="00CF21F7" w:rsidRDefault="00A74DE2" w:rsidP="00A74DE2">
      <w:pPr>
        <w:autoSpaceDE w:val="0"/>
        <w:autoSpaceDN w:val="0"/>
        <w:adjustRightInd w:val="0"/>
        <w:jc w:val="both"/>
        <w:rPr>
          <w:rFonts w:cs="Arial"/>
          <w:b/>
          <w:bCs/>
          <w:color w:val="44546A" w:themeColor="text2"/>
          <w:sz w:val="22"/>
          <w:szCs w:val="22"/>
          <w:lang w:val="en-GB"/>
        </w:rPr>
      </w:pP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floor covering</w:t>
      </w:r>
      <w:r w:rsidRPr="00496F37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is made of</w:t>
      </w:r>
      <w:r w:rsidRPr="00496F37">
        <w:rPr>
          <w:rFonts w:cs="Arial"/>
          <w:sz w:val="22"/>
          <w:szCs w:val="22"/>
          <w:lang w:val="en-GB"/>
        </w:rPr>
        <w:t xml:space="preserve"> a </w:t>
      </w:r>
      <w:r w:rsidRPr="00496F37">
        <w:rPr>
          <w:rFonts w:cs="Arial"/>
          <w:b/>
          <w:sz w:val="22"/>
          <w:szCs w:val="22"/>
          <w:lang w:val="en-GB"/>
        </w:rPr>
        <w:t xml:space="preserve">&gt;1mm thick, pure vinyl </w:t>
      </w:r>
      <w:r>
        <w:rPr>
          <w:rFonts w:cs="Arial"/>
          <w:b/>
          <w:sz w:val="22"/>
          <w:szCs w:val="22"/>
          <w:lang w:val="en-GB"/>
        </w:rPr>
        <w:t xml:space="preserve">homogeneous </w:t>
      </w:r>
      <w:r w:rsidRPr="00496F37">
        <w:rPr>
          <w:rFonts w:cs="Arial"/>
          <w:b/>
          <w:sz w:val="22"/>
          <w:szCs w:val="22"/>
          <w:lang w:val="en-GB"/>
        </w:rPr>
        <w:t>wear layer</w:t>
      </w:r>
      <w:r>
        <w:rPr>
          <w:rFonts w:cs="Arial"/>
          <w:b/>
          <w:sz w:val="22"/>
          <w:szCs w:val="22"/>
          <w:lang w:val="en-GB"/>
        </w:rPr>
        <w:t xml:space="preserve"> with no filler, </w:t>
      </w:r>
      <w:r w:rsidRPr="00496F37">
        <w:rPr>
          <w:rFonts w:cs="Arial"/>
          <w:b/>
          <w:sz w:val="22"/>
          <w:szCs w:val="22"/>
          <w:lang w:val="en-GB"/>
        </w:rPr>
        <w:t>incorporating very densely pressed coloured chips</w:t>
      </w:r>
      <w:r w:rsidRPr="00496F37">
        <w:rPr>
          <w:rFonts w:cs="Arial"/>
          <w:sz w:val="22"/>
          <w:szCs w:val="22"/>
          <w:lang w:val="en-GB"/>
        </w:rPr>
        <w:t xml:space="preserve">, with a </w:t>
      </w:r>
      <w:r w:rsidRPr="00496F37">
        <w:rPr>
          <w:rFonts w:cs="Arial"/>
          <w:b/>
          <w:sz w:val="22"/>
          <w:szCs w:val="22"/>
          <w:lang w:val="en-GB"/>
        </w:rPr>
        <w:t>mat finishing</w:t>
      </w:r>
      <w:r w:rsidRPr="00496F37">
        <w:rPr>
          <w:rFonts w:cs="Arial"/>
          <w:sz w:val="22"/>
          <w:szCs w:val="22"/>
          <w:lang w:val="en-GB"/>
        </w:rPr>
        <w:t xml:space="preserve"> and </w:t>
      </w:r>
      <w:r w:rsidRPr="00496F37">
        <w:rPr>
          <w:rFonts w:cs="Arial"/>
          <w:b/>
          <w:sz w:val="22"/>
          <w:szCs w:val="22"/>
          <w:lang w:val="en-GB"/>
        </w:rPr>
        <w:t>without a transparent wear layer</w:t>
      </w:r>
      <w:r w:rsidRPr="00496F37">
        <w:rPr>
          <w:rFonts w:cs="Arial"/>
          <w:sz w:val="22"/>
          <w:szCs w:val="22"/>
          <w:lang w:val="en-GB"/>
        </w:rPr>
        <w:t>.</w:t>
      </w: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It offers a T group</w:t>
      </w:r>
      <w:r w:rsidRPr="00496F37">
        <w:rPr>
          <w:rFonts w:cs="Arial"/>
          <w:sz w:val="22"/>
          <w:szCs w:val="22"/>
          <w:lang w:val="en-GB"/>
        </w:rPr>
        <w:t xml:space="preserve"> wear rating</w:t>
      </w:r>
      <w:r>
        <w:rPr>
          <w:rFonts w:cs="Arial"/>
          <w:sz w:val="22"/>
          <w:szCs w:val="22"/>
          <w:lang w:val="en-GB"/>
        </w:rPr>
        <w:t xml:space="preserve"> and is</w:t>
      </w:r>
      <w:r w:rsidRPr="00496F37">
        <w:rPr>
          <w:rFonts w:cs="Arial"/>
          <w:sz w:val="22"/>
          <w:szCs w:val="22"/>
          <w:lang w:val="en-GB"/>
        </w:rPr>
        <w:t xml:space="preserve"> available in 2</w:t>
      </w:r>
      <w:r>
        <w:rPr>
          <w:rFonts w:cs="Arial"/>
          <w:sz w:val="22"/>
          <w:szCs w:val="22"/>
          <w:lang w:val="en-GB"/>
        </w:rPr>
        <w:t xml:space="preserve"> </w:t>
      </w:r>
      <w:r w:rsidRPr="00496F37">
        <w:rPr>
          <w:rFonts w:cs="Arial"/>
          <w:sz w:val="22"/>
          <w:szCs w:val="22"/>
          <w:lang w:val="en-GB"/>
        </w:rPr>
        <w:t xml:space="preserve">m wide sheet. </w:t>
      </w:r>
    </w:p>
    <w:p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Its compact backing is </w:t>
      </w:r>
      <w:proofErr w:type="spellStart"/>
      <w:r>
        <w:rPr>
          <w:rFonts w:cs="Arial"/>
          <w:sz w:val="22"/>
          <w:szCs w:val="22"/>
          <w:lang w:val="en-GB"/>
        </w:rPr>
        <w:t>cale</w:t>
      </w:r>
      <w:r w:rsidRPr="00496F37">
        <w:rPr>
          <w:rFonts w:cs="Arial"/>
          <w:sz w:val="22"/>
          <w:szCs w:val="22"/>
          <w:lang w:val="en-GB"/>
        </w:rPr>
        <w:t>ndered</w:t>
      </w:r>
      <w:proofErr w:type="spellEnd"/>
      <w:r w:rsidRPr="00496F37">
        <w:rPr>
          <w:rFonts w:cs="Arial"/>
          <w:sz w:val="22"/>
          <w:szCs w:val="22"/>
          <w:lang w:val="en-GB"/>
        </w:rPr>
        <w:t>, pressed and reinforced w</w:t>
      </w:r>
      <w:r>
        <w:rPr>
          <w:rFonts w:cs="Arial"/>
          <w:sz w:val="22"/>
          <w:szCs w:val="22"/>
          <w:lang w:val="en-GB"/>
        </w:rPr>
        <w:t>ith a glass fibre grid yielding.</w:t>
      </w: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It offers </w:t>
      </w:r>
      <w:r w:rsidRPr="00496F37">
        <w:rPr>
          <w:rFonts w:cs="Arial"/>
          <w:sz w:val="22"/>
          <w:szCs w:val="22"/>
          <w:lang w:val="en-GB"/>
        </w:rPr>
        <w:t xml:space="preserve">a </w:t>
      </w:r>
      <w:r w:rsidRPr="00496F37">
        <w:rPr>
          <w:rFonts w:cs="Arial"/>
          <w:b/>
          <w:bCs/>
          <w:sz w:val="22"/>
          <w:szCs w:val="22"/>
          <w:lang w:val="en-GB"/>
        </w:rPr>
        <w:t>8</w:t>
      </w:r>
      <w:r>
        <w:rPr>
          <w:rFonts w:cs="Arial"/>
          <w:b/>
          <w:bCs/>
          <w:sz w:val="22"/>
          <w:szCs w:val="22"/>
          <w:lang w:val="en-GB"/>
        </w:rPr>
        <w:t xml:space="preserve"> dB sound insulation, an ind</w:t>
      </w:r>
      <w:r w:rsidRPr="00496F37">
        <w:rPr>
          <w:rFonts w:cs="Arial"/>
          <w:b/>
          <w:bCs/>
          <w:sz w:val="22"/>
          <w:szCs w:val="22"/>
          <w:lang w:val="en-GB"/>
        </w:rPr>
        <w:t>entation resistance of 0.02</w:t>
      </w:r>
      <w:r>
        <w:rPr>
          <w:rFonts w:cs="Arial"/>
          <w:b/>
          <w:bCs/>
          <w:sz w:val="22"/>
          <w:szCs w:val="22"/>
          <w:lang w:val="en-GB"/>
        </w:rPr>
        <w:t xml:space="preserve"> </w:t>
      </w:r>
      <w:r w:rsidRPr="00496F37">
        <w:rPr>
          <w:rFonts w:cs="Arial"/>
          <w:b/>
          <w:bCs/>
          <w:sz w:val="22"/>
          <w:szCs w:val="22"/>
          <w:lang w:val="en-GB"/>
        </w:rPr>
        <w:t>mm and a rolling heavy loads easiness.</w:t>
      </w:r>
    </w:p>
    <w:p w:rsidR="00A74DE2" w:rsidRPr="00496F37" w:rsidRDefault="00A74DE2" w:rsidP="00A74DE2">
      <w:pPr>
        <w:jc w:val="both"/>
        <w:rPr>
          <w:rFonts w:cs="Arial"/>
          <w:sz w:val="22"/>
          <w:szCs w:val="22"/>
          <w:lang w:val="en-GB" w:eastAsia="ko-KR"/>
        </w:rPr>
      </w:pPr>
      <w:r w:rsidRPr="00435C11">
        <w:rPr>
          <w:rFonts w:cs="Arial"/>
          <w:b/>
          <w:bCs/>
          <w:sz w:val="22"/>
          <w:szCs w:val="22"/>
          <w:lang w:val="en-GB" w:eastAsia="ko-KR"/>
        </w:rPr>
        <w:t xml:space="preserve">PREMIUM COMPACT </w:t>
      </w:r>
      <w:r w:rsidRPr="00435C11">
        <w:rPr>
          <w:rFonts w:cs="Arial"/>
          <w:sz w:val="22"/>
          <w:szCs w:val="22"/>
          <w:lang w:val="en-GB" w:eastAsia="ko-KR"/>
        </w:rPr>
        <w:t xml:space="preserve">is treated with </w:t>
      </w:r>
      <w:r w:rsidRPr="00435C11">
        <w:rPr>
          <w:rFonts w:cs="Arial"/>
          <w:b/>
          <w:bCs/>
          <w:sz w:val="22"/>
          <w:szCs w:val="22"/>
          <w:lang w:val="en-GB" w:eastAsia="ko-KR"/>
        </w:rPr>
        <w:t>Evercare</w:t>
      </w:r>
      <w:r>
        <w:rPr>
          <w:rFonts w:cs="Arial"/>
          <w:b/>
          <w:bCs/>
          <w:sz w:val="22"/>
          <w:szCs w:val="22"/>
          <w:lang w:val="en-GB" w:eastAsia="ko-KR"/>
        </w:rPr>
        <w:t>™</w:t>
      </w:r>
      <w:r w:rsidRPr="00435C11">
        <w:rPr>
          <w:rFonts w:cs="Arial"/>
          <w:bCs/>
          <w:sz w:val="22"/>
          <w:szCs w:val="22"/>
          <w:lang w:val="en-GB" w:eastAsia="ko-KR"/>
        </w:rPr>
        <w:t xml:space="preserve">, a </w:t>
      </w:r>
      <w:r w:rsidRPr="00496F37">
        <w:rPr>
          <w:rFonts w:cs="Arial"/>
          <w:bCs/>
          <w:sz w:val="22"/>
          <w:szCs w:val="22"/>
          <w:lang w:val="en-GB" w:eastAsia="ko-KR"/>
        </w:rPr>
        <w:t>surface treatment</w:t>
      </w:r>
      <w:r w:rsidRPr="00496F37">
        <w:rPr>
          <w:rFonts w:cs="Arial"/>
          <w:b/>
          <w:bCs/>
          <w:sz w:val="22"/>
          <w:szCs w:val="22"/>
          <w:lang w:val="en-GB" w:eastAsia="ko-KR"/>
        </w:rPr>
        <w:t xml:space="preserve"> </w:t>
      </w:r>
      <w:r w:rsidRPr="00496F37">
        <w:rPr>
          <w:rFonts w:cs="Arial"/>
          <w:sz w:val="22"/>
          <w:szCs w:val="22"/>
          <w:lang w:val="en-GB" w:eastAsia="ko-KR"/>
        </w:rPr>
        <w:t>ob</w:t>
      </w:r>
      <w:r>
        <w:rPr>
          <w:rFonts w:cs="Arial"/>
          <w:sz w:val="22"/>
          <w:szCs w:val="22"/>
          <w:lang w:val="en-GB" w:eastAsia="ko-KR"/>
        </w:rPr>
        <w:t>tained by UV laser crosslinking. It</w:t>
      </w:r>
      <w:r w:rsidRPr="00496F37">
        <w:rPr>
          <w:rFonts w:cs="Arial"/>
          <w:sz w:val="22"/>
          <w:szCs w:val="22"/>
          <w:lang w:val="en-GB" w:eastAsia="ko-KR"/>
        </w:rPr>
        <w:t xml:space="preserve"> ensures easy maintenance and eliminates permanently the need for acrylic emulsion (metallisation). It avoids staining of chemical products used in healthcare like iodine alcohol, Betadine, eosin and anti-bacterial hand gel.</w:t>
      </w: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It is</w:t>
      </w:r>
      <w:r w:rsidRPr="00496F37">
        <w:rPr>
          <w:rFonts w:cs="Arial"/>
          <w:bCs/>
          <w:sz w:val="22"/>
          <w:szCs w:val="22"/>
          <w:lang w:val="en-GB"/>
        </w:rPr>
        <w:t xml:space="preserve"> 100% compliant with REACH.</w:t>
      </w: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 w:rsidRPr="00496F37">
        <w:rPr>
          <w:rFonts w:cs="Arial"/>
          <w:sz w:val="22"/>
          <w:szCs w:val="22"/>
          <w:lang w:val="en-GB"/>
        </w:rPr>
        <w:t>It is composed of 40% of minerals and inexhaustible materials.</w:t>
      </w: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It is made with more than 50% recycled content ; </w:t>
      </w:r>
      <w:r w:rsidRPr="00496F37">
        <w:rPr>
          <w:rFonts w:cs="Arial"/>
          <w:sz w:val="22"/>
          <w:szCs w:val="22"/>
          <w:lang w:val="en-GB"/>
        </w:rPr>
        <w:t>100%</w:t>
      </w:r>
      <w:r>
        <w:rPr>
          <w:rFonts w:cs="Arial"/>
          <w:sz w:val="22"/>
          <w:szCs w:val="22"/>
          <w:lang w:val="en-GB"/>
        </w:rPr>
        <w:t xml:space="preserve"> of which are fully</w:t>
      </w:r>
      <w:r w:rsidRPr="00496F37">
        <w:rPr>
          <w:rFonts w:cs="Arial"/>
          <w:sz w:val="22"/>
          <w:szCs w:val="22"/>
          <w:lang w:val="en-GB"/>
        </w:rPr>
        <w:t xml:space="preserve"> controlled </w:t>
      </w:r>
      <w:r>
        <w:rPr>
          <w:rFonts w:cs="Arial"/>
          <w:sz w:val="22"/>
          <w:szCs w:val="22"/>
          <w:lang w:val="en-GB"/>
        </w:rPr>
        <w:t>and REACH compliant</w:t>
      </w:r>
      <w:r w:rsidRPr="00496F37">
        <w:rPr>
          <w:rFonts w:cs="Arial"/>
          <w:sz w:val="22"/>
          <w:szCs w:val="22"/>
          <w:lang w:val="en-GB"/>
        </w:rPr>
        <w:t>.</w:t>
      </w:r>
    </w:p>
    <w:p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lang w:val="en-GB"/>
        </w:rPr>
      </w:pPr>
      <w:r w:rsidRPr="00496F37">
        <w:rPr>
          <w:rFonts w:cs="Arial"/>
          <w:bCs/>
          <w:sz w:val="22"/>
          <w:szCs w:val="22"/>
          <w:lang w:val="en-GB"/>
        </w:rPr>
        <w:t>It do</w:t>
      </w:r>
      <w:r>
        <w:rPr>
          <w:rFonts w:cs="Arial"/>
          <w:bCs/>
          <w:sz w:val="22"/>
          <w:szCs w:val="22"/>
          <w:lang w:val="en-GB"/>
        </w:rPr>
        <w:t>es not contain any heavy metals, any formaldehydes.</w:t>
      </w: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It is made with phthalate free plasticizers</w:t>
      </w:r>
    </w:p>
    <w:p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lang w:val="en-GB"/>
        </w:rPr>
      </w:pPr>
      <w:r w:rsidRPr="00496F37">
        <w:rPr>
          <w:rFonts w:cs="Arial"/>
          <w:bCs/>
          <w:sz w:val="22"/>
          <w:szCs w:val="22"/>
          <w:lang w:val="en-GB"/>
        </w:rPr>
        <w:t xml:space="preserve">The products emission rate of volatile organic compounds is </w:t>
      </w:r>
      <w:r w:rsidRPr="00496F37">
        <w:rPr>
          <w:rFonts w:cs="Arial"/>
          <w:b/>
          <w:sz w:val="22"/>
          <w:szCs w:val="22"/>
          <w:lang w:val="en-GB"/>
        </w:rPr>
        <w:t>&lt;10µg/m</w:t>
      </w:r>
      <w:r w:rsidRPr="00496F37">
        <w:rPr>
          <w:rFonts w:cs="Arial"/>
          <w:b/>
          <w:sz w:val="22"/>
          <w:szCs w:val="22"/>
          <w:vertAlign w:val="superscript"/>
          <w:lang w:val="en-GB"/>
        </w:rPr>
        <w:t xml:space="preserve">3 </w:t>
      </w:r>
      <w:r w:rsidRPr="00496F37">
        <w:rPr>
          <w:rFonts w:cs="Arial"/>
          <w:b/>
          <w:sz w:val="22"/>
          <w:szCs w:val="22"/>
          <w:lang w:val="en-GB"/>
        </w:rPr>
        <w:t>(TVOC after 28 days – ISO 16000-6).</w:t>
      </w:r>
      <w:r w:rsidRPr="00496F37">
        <w:rPr>
          <w:rFonts w:cs="Arial"/>
          <w:bCs/>
          <w:sz w:val="22"/>
          <w:szCs w:val="22"/>
          <w:lang w:val="en-GB"/>
        </w:rPr>
        <w:t xml:space="preserve"> </w:t>
      </w:r>
    </w:p>
    <w:p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lang w:val="en-GB"/>
        </w:rPr>
      </w:pPr>
      <w:r w:rsidRPr="00496F37">
        <w:rPr>
          <w:rFonts w:cs="Arial"/>
          <w:bCs/>
          <w:sz w:val="22"/>
          <w:szCs w:val="22"/>
          <w:lang w:val="en-GB"/>
        </w:rPr>
        <w:t>It is 100% recyclable.</w:t>
      </w:r>
      <w:bookmarkStart w:id="0" w:name="_GoBack"/>
      <w:bookmarkEnd w:id="0"/>
    </w:p>
    <w:sectPr w:rsidR="00A74D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91" w:rsidRDefault="00307791" w:rsidP="00A74DE2">
      <w:r>
        <w:separator/>
      </w:r>
    </w:p>
  </w:endnote>
  <w:endnote w:type="continuationSeparator" w:id="0">
    <w:p w:rsidR="00307791" w:rsidRDefault="00307791" w:rsidP="00A7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91" w:rsidRDefault="00307791" w:rsidP="00A74DE2">
      <w:r>
        <w:separator/>
      </w:r>
    </w:p>
  </w:footnote>
  <w:footnote w:type="continuationSeparator" w:id="0">
    <w:p w:rsidR="00307791" w:rsidRDefault="00307791" w:rsidP="00A7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E2" w:rsidRDefault="00A74DE2" w:rsidP="00A74DE2">
    <w:pPr>
      <w:pStyle w:val="En-tte"/>
    </w:pPr>
  </w:p>
  <w:p w:rsidR="00A74DE2" w:rsidRDefault="00A74DE2" w:rsidP="00A74DE2">
    <w:pPr>
      <w:pStyle w:val="En-tte"/>
    </w:pPr>
  </w:p>
  <w:p w:rsidR="00A74DE2" w:rsidRDefault="00A74DE2" w:rsidP="00A74DE2">
    <w:pPr>
      <w:pStyle w:val="En-tte"/>
    </w:pPr>
    <w:r>
      <w:rPr>
        <w:noProof/>
      </w:rPr>
      <w:drawing>
        <wp:inline distT="0" distB="0" distL="0" distR="0">
          <wp:extent cx="1257300" cy="46545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F49C9">
      <w:rPr>
        <w:rFonts w:cs="Arial"/>
        <w:b/>
        <w:bCs/>
        <w:color w:val="001740"/>
        <w:sz w:val="32"/>
        <w:szCs w:val="32"/>
      </w:rPr>
      <w:t xml:space="preserve"> </w:t>
    </w:r>
  </w:p>
  <w:p w:rsidR="00A74DE2" w:rsidRDefault="00A74DE2" w:rsidP="00A74DE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46990</wp:posOffset>
              </wp:positionV>
              <wp:extent cx="4343400" cy="0"/>
              <wp:effectExtent l="19050" t="18415" r="19050" b="19685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F767F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7pt" to="45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" strokecolor="#001740" strokeweight="2pt"/>
          </w:pict>
        </mc:Fallback>
      </mc:AlternateContent>
    </w:r>
  </w:p>
  <w:p w:rsidR="00A74DE2" w:rsidRPr="00A74DE2" w:rsidRDefault="00A74DE2" w:rsidP="00A74D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E2"/>
    <w:rsid w:val="00307791"/>
    <w:rsid w:val="00475FD5"/>
    <w:rsid w:val="004A2A1D"/>
    <w:rsid w:val="00A74DE2"/>
    <w:rsid w:val="00C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E431FC-B37D-4DE1-83EC-0B09FBE3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DE2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D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4DE2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4D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4DE2"/>
    <w:rPr>
      <w:rFonts w:ascii="Arial" w:eastAsia="Times New Roman" w:hAnsi="Arial" w:cs="Times New Roman"/>
      <w:spacing w:val="-5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FRANSQUIN Laurane</dc:creator>
  <cp:keywords/>
  <dc:description/>
  <cp:lastModifiedBy>GILLET-ARAIC Martine</cp:lastModifiedBy>
  <cp:revision>2</cp:revision>
  <dcterms:created xsi:type="dcterms:W3CDTF">2018-04-30T12:15:00Z</dcterms:created>
  <dcterms:modified xsi:type="dcterms:W3CDTF">2018-05-24T13:48:00Z</dcterms:modified>
</cp:coreProperties>
</file>